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EBFA" w14:textId="322E8A13" w:rsidR="003131C6" w:rsidRDefault="003131C6" w:rsidP="007209DD">
      <w:pPr>
        <w:rPr>
          <w:rFonts w:ascii="Arial" w:hAnsi="Arial" w:cs="Arial"/>
          <w:b/>
          <w:color w:val="D60093"/>
          <w:sz w:val="36"/>
          <w:szCs w:val="36"/>
          <w:u w:val="single"/>
        </w:rPr>
      </w:pPr>
    </w:p>
    <w:p w14:paraId="0A1AB4FC" w14:textId="77777777" w:rsidR="003131C6" w:rsidRPr="00F046BF" w:rsidRDefault="003131C6" w:rsidP="006F54D0">
      <w:pPr>
        <w:jc w:val="center"/>
        <w:rPr>
          <w:rFonts w:ascii="Trebuchet MS" w:hAnsi="Trebuchet MS" w:cs="Arial"/>
          <w:b/>
          <w:color w:val="D60093"/>
          <w:sz w:val="34"/>
          <w:szCs w:val="34"/>
          <w:u w:val="single"/>
        </w:rPr>
      </w:pPr>
      <w:r w:rsidRPr="00F046BF">
        <w:rPr>
          <w:rFonts w:ascii="Trebuchet MS" w:hAnsi="Trebuchet MS" w:cs="Arial"/>
          <w:b/>
          <w:noProof/>
          <w:color w:val="D60093"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E4DE8" wp14:editId="51DF7C98">
                <wp:simplePos x="0" y="0"/>
                <wp:positionH relativeFrom="column">
                  <wp:posOffset>3200400</wp:posOffset>
                </wp:positionH>
                <wp:positionV relativeFrom="paragraph">
                  <wp:posOffset>6484620</wp:posOffset>
                </wp:positionV>
                <wp:extent cx="182880" cy="18288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1584" w14:textId="77777777" w:rsidR="003131C6" w:rsidRDefault="003131C6" w:rsidP="003131C6">
                            <w:pPr>
                              <w:rPr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E4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510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" filled="f" stroked="f">
                <v:textbox>
                  <w:txbxContent>
                    <w:p w14:paraId="76BC1584" w14:textId="77777777" w:rsidR="003131C6" w:rsidRDefault="003131C6" w:rsidP="003131C6">
                      <w:pPr>
                        <w:rPr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46BF">
        <w:rPr>
          <w:rFonts w:ascii="Trebuchet MS" w:hAnsi="Trebuchet MS" w:cs="Arial"/>
          <w:b/>
          <w:color w:val="D60093"/>
          <w:sz w:val="34"/>
          <w:szCs w:val="34"/>
          <w:u w:val="single"/>
        </w:rPr>
        <w:t>Report &amp; Recommendation Response Form</w:t>
      </w:r>
    </w:p>
    <w:p w14:paraId="3D9DCEE2" w14:textId="77777777" w:rsidR="00A25CEE" w:rsidRDefault="00A25CEE"/>
    <w:p w14:paraId="6A169BCD" w14:textId="77777777" w:rsidR="003131C6" w:rsidRDefault="003131C6"/>
    <w:tbl>
      <w:tblPr>
        <w:tblW w:w="10620" w:type="dxa"/>
        <w:tblInd w:w="-97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CCFFCC"/>
        <w:tblLook w:val="00A0" w:firstRow="1" w:lastRow="0" w:firstColumn="1" w:lastColumn="0" w:noHBand="0" w:noVBand="0"/>
      </w:tblPr>
      <w:tblGrid>
        <w:gridCol w:w="3490"/>
        <w:gridCol w:w="7130"/>
      </w:tblGrid>
      <w:tr w:rsidR="003131C6" w:rsidRPr="00BF02FC" w14:paraId="334B3ED2" w14:textId="77777777" w:rsidTr="00255842">
        <w:tc>
          <w:tcPr>
            <w:tcW w:w="3490" w:type="dxa"/>
            <w:tcBorders>
              <w:bottom w:val="single" w:sz="18" w:space="0" w:color="FFFFFF"/>
            </w:tcBorders>
            <w:shd w:val="clear" w:color="auto" w:fill="CCFFCC"/>
          </w:tcPr>
          <w:p w14:paraId="0063F04D" w14:textId="77777777" w:rsidR="003131C6" w:rsidRPr="00BF02FC" w:rsidRDefault="003131C6" w:rsidP="00255842">
            <w:pPr>
              <w:tabs>
                <w:tab w:val="right" w:pos="3274"/>
              </w:tabs>
              <w:rPr>
                <w:rFonts w:ascii="Trebuchet MS" w:hAnsi="Trebuchet MS"/>
              </w:rPr>
            </w:pPr>
            <w:r w:rsidRPr="00BF02FC">
              <w:rPr>
                <w:rFonts w:ascii="Trebuchet MS" w:hAnsi="Trebuchet MS" w:cs="Arial"/>
              </w:rPr>
              <w:t>Report sent to</w:t>
            </w:r>
            <w:r>
              <w:rPr>
                <w:rFonts w:ascii="Trebuchet MS" w:hAnsi="Trebuchet MS" w:cs="Arial"/>
              </w:rPr>
              <w:tab/>
            </w:r>
          </w:p>
        </w:tc>
        <w:tc>
          <w:tcPr>
            <w:tcW w:w="7130" w:type="dxa"/>
            <w:tcBorders>
              <w:bottom w:val="single" w:sz="18" w:space="0" w:color="FFFFFF"/>
            </w:tcBorders>
            <w:shd w:val="clear" w:color="auto" w:fill="CCFFCC"/>
          </w:tcPr>
          <w:p w14:paraId="150671DF" w14:textId="50A9DCD1" w:rsidR="003131C6" w:rsidRPr="00BF02FC" w:rsidRDefault="00DF19AD" w:rsidP="0025584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Debra Simons</w:t>
            </w:r>
          </w:p>
        </w:tc>
      </w:tr>
      <w:tr w:rsidR="003131C6" w:rsidRPr="00BF02FC" w14:paraId="30CD19DC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FFCC"/>
          </w:tcPr>
          <w:p w14:paraId="68B5D915" w14:textId="77777777" w:rsidR="003131C6" w:rsidRPr="00BF02FC" w:rsidRDefault="003131C6" w:rsidP="00255842">
            <w:pPr>
              <w:rPr>
                <w:rFonts w:ascii="Trebuchet MS" w:hAnsi="Trebuchet MS"/>
              </w:rPr>
            </w:pPr>
            <w:r w:rsidRPr="00BF02FC">
              <w:rPr>
                <w:rFonts w:ascii="Trebuchet MS" w:hAnsi="Trebuchet MS" w:cs="Arial"/>
              </w:rPr>
              <w:t>Date sent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FFCC"/>
          </w:tcPr>
          <w:p w14:paraId="2355E208" w14:textId="55D4E9DE" w:rsidR="003131C6" w:rsidRPr="00BF02FC" w:rsidRDefault="00DF19AD" w:rsidP="003131C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1/</w:t>
            </w:r>
            <w:r w:rsidR="00F1436F">
              <w:rPr>
                <w:rFonts w:ascii="Trebuchet MS" w:hAnsi="Trebuchet MS" w:cs="Arial"/>
              </w:rPr>
              <w:t>7</w:t>
            </w:r>
            <w:r>
              <w:rPr>
                <w:rFonts w:ascii="Trebuchet MS" w:hAnsi="Trebuchet MS" w:cs="Arial"/>
              </w:rPr>
              <w:t>/24</w:t>
            </w:r>
          </w:p>
        </w:tc>
      </w:tr>
      <w:tr w:rsidR="003131C6" w:rsidRPr="00BF02FC" w14:paraId="63DA23EB" w14:textId="77777777" w:rsidTr="006F54D0">
        <w:trPr>
          <w:trHeight w:val="760"/>
        </w:trPr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FFCC"/>
          </w:tcPr>
          <w:p w14:paraId="4765D54D" w14:textId="77777777" w:rsidR="003131C6" w:rsidRPr="00BF02FC" w:rsidRDefault="003131C6" w:rsidP="00255842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Report title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FFCC"/>
          </w:tcPr>
          <w:p w14:paraId="2DB7162A" w14:textId="3B25797A" w:rsidR="003131C6" w:rsidRPr="00BF02FC" w:rsidRDefault="00F1436F" w:rsidP="00261C0C">
            <w:pPr>
              <w:rPr>
                <w:rFonts w:ascii="Trebuchet MS" w:hAnsi="Trebuchet MS" w:cs="Arial"/>
              </w:rPr>
            </w:pPr>
            <w:r w:rsidRPr="00F1436F">
              <w:rPr>
                <w:rFonts w:ascii="Trebuchet MS" w:hAnsi="Trebuchet MS" w:cs="Arial"/>
              </w:rPr>
              <w:t xml:space="preserve">Empowering Voices: Examining Healthcare Access for Adults with Learning Disabilities and Autistic Adults in Southwark.  </w:t>
            </w:r>
          </w:p>
        </w:tc>
      </w:tr>
      <w:tr w:rsidR="003131C6" w:rsidRPr="00BF02FC" w14:paraId="7A13462A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42A0E655" w14:textId="77777777" w:rsidR="003131C6" w:rsidRPr="00BF02FC" w:rsidRDefault="003131C6" w:rsidP="00255842">
            <w:pPr>
              <w:rPr>
                <w:rFonts w:ascii="Trebuchet MS" w:hAnsi="Trebuchet MS"/>
                <w:sz w:val="8"/>
                <w:szCs w:val="8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31B11D4D" w14:textId="77777777" w:rsidR="003131C6" w:rsidRPr="00BF02FC" w:rsidRDefault="003131C6" w:rsidP="00255842">
            <w:pPr>
              <w:rPr>
                <w:rFonts w:ascii="Trebuchet MS" w:hAnsi="Trebuchet MS" w:cs="Arial"/>
              </w:rPr>
            </w:pPr>
            <w:r w:rsidRPr="00BF02FC">
              <w:rPr>
                <w:rFonts w:ascii="Trebuchet MS" w:hAnsi="Trebuchet MS" w:cs="Arial"/>
              </w:rPr>
              <w:t>Response</w:t>
            </w:r>
          </w:p>
          <w:p w14:paraId="72BDE551" w14:textId="77777777" w:rsidR="003131C6" w:rsidRPr="00BF02FC" w:rsidRDefault="003131C6" w:rsidP="00255842">
            <w:pPr>
              <w:rPr>
                <w:rFonts w:ascii="Trebuchet MS" w:hAnsi="Trebuchet MS"/>
              </w:rPr>
            </w:pPr>
            <w:r w:rsidRPr="00BF02FC">
              <w:rPr>
                <w:rFonts w:ascii="Trebuchet MS" w:hAnsi="Trebuchet MS" w:cs="Arial"/>
              </w:rPr>
              <w:t>(If there is a nil response please provide an explanation for this within the statutory 20 days)</w:t>
            </w:r>
          </w:p>
        </w:tc>
      </w:tr>
      <w:tr w:rsidR="003131C6" w:rsidRPr="00EB17EB" w14:paraId="7F65E742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5077AF45" w14:textId="77777777" w:rsidR="003131C6" w:rsidRPr="00BF02FC" w:rsidRDefault="003131C6" w:rsidP="00255842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Date of response provi</w:t>
            </w:r>
            <w:r w:rsidRPr="00BF02FC">
              <w:rPr>
                <w:rFonts w:ascii="Trebuchet MS" w:hAnsi="Trebuchet MS" w:cs="Arial"/>
              </w:rPr>
              <w:t>ded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1A8BC734" w14:textId="41D81D3A" w:rsidR="003131C6" w:rsidRPr="00EB17EB" w:rsidRDefault="00F1436F" w:rsidP="0025584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13/7/24</w:t>
            </w:r>
          </w:p>
        </w:tc>
      </w:tr>
      <w:tr w:rsidR="003131C6" w:rsidRPr="00BF02FC" w14:paraId="322E676C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04289C90" w14:textId="708044A9" w:rsidR="003131C6" w:rsidRPr="00121EF8" w:rsidRDefault="003131C6" w:rsidP="00121EF8">
            <w:pPr>
              <w:rPr>
                <w:rFonts w:ascii="Trebuchet MS" w:hAnsi="Trebuchet MS" w:cs="Arial"/>
              </w:rPr>
            </w:pPr>
            <w:r w:rsidRPr="00121EF8">
              <w:rPr>
                <w:rFonts w:ascii="Trebuchet MS" w:hAnsi="Trebuchet MS" w:cs="Arial"/>
              </w:rPr>
              <w:t xml:space="preserve">Please </w:t>
            </w:r>
            <w:r w:rsidR="00597785" w:rsidRPr="00121EF8">
              <w:rPr>
                <w:rFonts w:ascii="Trebuchet MS" w:hAnsi="Trebuchet MS" w:cs="Arial"/>
              </w:rPr>
              <w:t xml:space="preserve">outline your general response to the report </w:t>
            </w:r>
            <w:r w:rsidR="00533322">
              <w:rPr>
                <w:rFonts w:ascii="Trebuchet MS" w:hAnsi="Trebuchet MS" w:cs="Arial"/>
              </w:rPr>
              <w:t xml:space="preserve">including </w:t>
            </w:r>
            <w:r w:rsidR="00597785" w:rsidRPr="006F2B82">
              <w:rPr>
                <w:rFonts w:ascii="Trebuchet MS" w:hAnsi="Trebuchet MS" w:cs="Arial"/>
                <w:b/>
                <w:bCs/>
                <w:u w:val="single"/>
              </w:rPr>
              <w:t>what you are currently doing to address</w:t>
            </w:r>
            <w:r w:rsidR="00597785" w:rsidRPr="00121EF8">
              <w:rPr>
                <w:rFonts w:ascii="Trebuchet MS" w:hAnsi="Trebuchet MS" w:cs="Arial"/>
              </w:rPr>
              <w:t xml:space="preserve"> some of the issues identified.</w:t>
            </w:r>
            <w:r w:rsidRPr="00121EF8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34F15F61" w14:textId="7DC23939" w:rsidR="007374A6" w:rsidRPr="007374A6" w:rsidRDefault="00D5594B" w:rsidP="00B70BB4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Representing </w:t>
            </w:r>
            <w:r w:rsidR="003F055F">
              <w:rPr>
                <w:rFonts w:ascii="Trebuchet MS" w:hAnsi="Trebuchet MS" w:cs="Arial"/>
              </w:rPr>
              <w:t xml:space="preserve">both </w:t>
            </w:r>
            <w:r w:rsidR="0005011C">
              <w:rPr>
                <w:rFonts w:ascii="Trebuchet MS" w:hAnsi="Trebuchet MS" w:cs="Arial"/>
              </w:rPr>
              <w:t>the</w:t>
            </w:r>
            <w:r w:rsidR="0005011C">
              <w:t xml:space="preserve"> </w:t>
            </w:r>
            <w:r w:rsidR="0005011C" w:rsidRPr="0005011C">
              <w:rPr>
                <w:rFonts w:ascii="Trebuchet MS" w:hAnsi="Trebuchet MS" w:cs="Arial"/>
              </w:rPr>
              <w:t>London Special Care Dentistry MCN</w:t>
            </w:r>
            <w:r w:rsidR="002146F2">
              <w:rPr>
                <w:rFonts w:ascii="Trebuchet MS" w:hAnsi="Trebuchet MS" w:cs="Arial"/>
              </w:rPr>
              <w:t xml:space="preserve"> and the</w:t>
            </w:r>
            <w:r w:rsidR="0005011C">
              <w:rPr>
                <w:rFonts w:ascii="Trebuchet MS" w:hAnsi="Trebuchet MS" w:cs="Arial"/>
              </w:rPr>
              <w:t xml:space="preserve"> </w:t>
            </w:r>
            <w:r w:rsidR="00B70BB4" w:rsidRPr="00B70BB4">
              <w:rPr>
                <w:rFonts w:ascii="Trebuchet MS" w:hAnsi="Trebuchet MS" w:cs="Arial"/>
              </w:rPr>
              <w:t>Community Paediatric and Special Care Dental Service</w:t>
            </w:r>
            <w:r w:rsidR="00B70BB4">
              <w:rPr>
                <w:rFonts w:ascii="Trebuchet MS" w:hAnsi="Trebuchet MS" w:cs="Arial"/>
              </w:rPr>
              <w:t xml:space="preserve"> of </w:t>
            </w:r>
            <w:r w:rsidR="00B70BB4" w:rsidRPr="00B70BB4">
              <w:rPr>
                <w:rFonts w:ascii="Trebuchet MS" w:hAnsi="Trebuchet MS" w:cs="Arial"/>
              </w:rPr>
              <w:t>Bromley, Bexley and Greenwich</w:t>
            </w:r>
            <w:r w:rsidR="00EC572F">
              <w:rPr>
                <w:rFonts w:ascii="Trebuchet MS" w:hAnsi="Trebuchet MS" w:cs="Arial"/>
              </w:rPr>
              <w:t xml:space="preserve"> (CDS)</w:t>
            </w:r>
            <w:r w:rsidR="003F055F">
              <w:rPr>
                <w:rFonts w:ascii="Trebuchet MS" w:hAnsi="Trebuchet MS" w:cs="Arial"/>
              </w:rPr>
              <w:t>, we</w:t>
            </w:r>
            <w:r w:rsidR="00B70BB4">
              <w:rPr>
                <w:rFonts w:ascii="Trebuchet MS" w:hAnsi="Trebuchet MS" w:cs="Arial"/>
              </w:rPr>
              <w:t xml:space="preserve"> </w:t>
            </w:r>
            <w:r w:rsidR="002146F2">
              <w:rPr>
                <w:rFonts w:ascii="Trebuchet MS" w:hAnsi="Trebuchet MS" w:cs="Arial"/>
              </w:rPr>
              <w:t>prioritise</w:t>
            </w:r>
            <w:r w:rsidR="007374A6" w:rsidRPr="007374A6">
              <w:rPr>
                <w:rFonts w:ascii="Trebuchet MS" w:hAnsi="Trebuchet MS" w:cs="Arial"/>
              </w:rPr>
              <w:t xml:space="preserve"> improving</w:t>
            </w:r>
            <w:r w:rsidR="00656154">
              <w:rPr>
                <w:rFonts w:ascii="Trebuchet MS" w:hAnsi="Trebuchet MS" w:cs="Arial"/>
              </w:rPr>
              <w:t xml:space="preserve"> oral</w:t>
            </w:r>
            <w:r w:rsidR="007374A6" w:rsidRPr="007374A6">
              <w:rPr>
                <w:rFonts w:ascii="Trebuchet MS" w:hAnsi="Trebuchet MS" w:cs="Arial"/>
              </w:rPr>
              <w:t xml:space="preserve"> health outcomes for patients with Learning Disabilities and Autistic Adults. </w:t>
            </w:r>
          </w:p>
          <w:p w14:paraId="2AE4DF69" w14:textId="77777777" w:rsidR="007374A6" w:rsidRPr="007374A6" w:rsidRDefault="007374A6" w:rsidP="007374A6">
            <w:pPr>
              <w:rPr>
                <w:rFonts w:ascii="Trebuchet MS" w:hAnsi="Trebuchet MS" w:cs="Arial"/>
              </w:rPr>
            </w:pPr>
          </w:p>
          <w:p w14:paraId="295B8A73" w14:textId="673E0096" w:rsidR="007374A6" w:rsidRPr="007374A6" w:rsidRDefault="00EC572F" w:rsidP="007374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MCN and the CDS focus on </w:t>
            </w:r>
            <w:r w:rsidR="007374A6" w:rsidRPr="007374A6">
              <w:rPr>
                <w:rFonts w:ascii="Trebuchet MS" w:hAnsi="Trebuchet MS" w:cs="Arial"/>
              </w:rPr>
              <w:t xml:space="preserve">strong links and working relationships with </w:t>
            </w:r>
            <w:r>
              <w:rPr>
                <w:rFonts w:ascii="Trebuchet MS" w:hAnsi="Trebuchet MS" w:cs="Arial"/>
              </w:rPr>
              <w:t>local hospitals, GDP’s, othe</w:t>
            </w:r>
            <w:r w:rsidR="00507A11">
              <w:rPr>
                <w:rFonts w:ascii="Trebuchet MS" w:hAnsi="Trebuchet MS" w:cs="Arial"/>
              </w:rPr>
              <w:t>r</w:t>
            </w:r>
            <w:r>
              <w:rPr>
                <w:rFonts w:ascii="Trebuchet MS" w:hAnsi="Trebuchet MS" w:cs="Arial"/>
              </w:rPr>
              <w:t xml:space="preserve"> CDS services</w:t>
            </w:r>
            <w:r w:rsidR="007374A6" w:rsidRPr="007374A6">
              <w:rPr>
                <w:rFonts w:ascii="Trebuchet MS" w:hAnsi="Trebuchet MS" w:cs="Arial"/>
              </w:rPr>
              <w:t xml:space="preserve"> </w:t>
            </w:r>
            <w:r w:rsidR="00507A11">
              <w:rPr>
                <w:rFonts w:ascii="Trebuchet MS" w:hAnsi="Trebuchet MS" w:cs="Arial"/>
              </w:rPr>
              <w:t>to provide level 1, 2 and 3</w:t>
            </w:r>
            <w:r w:rsidR="004E3E1A">
              <w:rPr>
                <w:rFonts w:ascii="Trebuchet MS" w:hAnsi="Trebuchet MS" w:cs="Arial"/>
              </w:rPr>
              <w:t xml:space="preserve"> </w:t>
            </w:r>
            <w:r w:rsidR="00D036DE">
              <w:rPr>
                <w:rFonts w:ascii="Trebuchet MS" w:hAnsi="Trebuchet MS" w:cs="Arial"/>
              </w:rPr>
              <w:t>D</w:t>
            </w:r>
            <w:r w:rsidR="004E3E1A">
              <w:rPr>
                <w:rFonts w:ascii="Trebuchet MS" w:hAnsi="Trebuchet MS" w:cs="Arial"/>
              </w:rPr>
              <w:t>ental</w:t>
            </w:r>
            <w:r w:rsidR="00507A11">
              <w:rPr>
                <w:rFonts w:ascii="Trebuchet MS" w:hAnsi="Trebuchet MS" w:cs="Arial"/>
              </w:rPr>
              <w:t xml:space="preserve"> </w:t>
            </w:r>
            <w:r w:rsidR="00D036DE">
              <w:rPr>
                <w:rFonts w:ascii="Trebuchet MS" w:hAnsi="Trebuchet MS" w:cs="Arial"/>
              </w:rPr>
              <w:t>C</w:t>
            </w:r>
            <w:r w:rsidR="00507A11">
              <w:rPr>
                <w:rFonts w:ascii="Trebuchet MS" w:hAnsi="Trebuchet MS" w:cs="Arial"/>
              </w:rPr>
              <w:t xml:space="preserve">are for </w:t>
            </w:r>
            <w:r w:rsidR="004E3E1A">
              <w:rPr>
                <w:rFonts w:ascii="Trebuchet MS" w:hAnsi="Trebuchet MS" w:cs="Arial"/>
              </w:rPr>
              <w:t>adults</w:t>
            </w:r>
            <w:r w:rsidR="004E3E1A">
              <w:t xml:space="preserve"> </w:t>
            </w:r>
            <w:r w:rsidR="004E3E1A" w:rsidRPr="004E3E1A">
              <w:rPr>
                <w:rFonts w:ascii="Trebuchet MS" w:hAnsi="Trebuchet MS" w:cs="Arial"/>
              </w:rPr>
              <w:t>with Learning Disabilities and Autistic Adults.</w:t>
            </w:r>
            <w:r w:rsidR="007374A6" w:rsidRPr="007374A6">
              <w:rPr>
                <w:rFonts w:ascii="Trebuchet MS" w:hAnsi="Trebuchet MS" w:cs="Arial"/>
              </w:rPr>
              <w:t xml:space="preserve"> This makes the transition from primary to secondary care more seamless for these patients and access to care is expedite</w:t>
            </w:r>
            <w:r w:rsidR="00AB45FF">
              <w:rPr>
                <w:rFonts w:ascii="Trebuchet MS" w:hAnsi="Trebuchet MS" w:cs="Arial"/>
              </w:rPr>
              <w:t>d</w:t>
            </w:r>
            <w:r w:rsidR="007374A6" w:rsidRPr="007374A6">
              <w:rPr>
                <w:rFonts w:ascii="Trebuchet MS" w:hAnsi="Trebuchet MS" w:cs="Arial"/>
              </w:rPr>
              <w:t xml:space="preserve">. </w:t>
            </w:r>
          </w:p>
          <w:p w14:paraId="37DB264F" w14:textId="77777777" w:rsidR="007374A6" w:rsidRDefault="007374A6" w:rsidP="007374A6">
            <w:pPr>
              <w:rPr>
                <w:rFonts w:ascii="Trebuchet MS" w:hAnsi="Trebuchet MS" w:cs="Arial"/>
              </w:rPr>
            </w:pPr>
          </w:p>
          <w:p w14:paraId="5CF60E56" w14:textId="0CED5AD0" w:rsidR="00700B21" w:rsidRPr="00700B21" w:rsidRDefault="00700B21" w:rsidP="00700B21">
            <w:pPr>
              <w:rPr>
                <w:rFonts w:ascii="Trebuchet MS" w:hAnsi="Trebuchet MS" w:cs="Arial"/>
              </w:rPr>
            </w:pPr>
            <w:r w:rsidRPr="00700B21">
              <w:rPr>
                <w:rFonts w:ascii="Trebuchet MS" w:hAnsi="Trebuchet MS" w:cs="Arial"/>
              </w:rPr>
              <w:t>Currently w</w:t>
            </w:r>
            <w:r>
              <w:rPr>
                <w:rFonts w:ascii="Trebuchet MS" w:hAnsi="Trebuchet MS" w:cs="Arial"/>
              </w:rPr>
              <w:t>ithin the CDS we:</w:t>
            </w:r>
            <w:r w:rsidRPr="00700B21">
              <w:rPr>
                <w:rFonts w:ascii="Trebuchet MS" w:hAnsi="Trebuchet MS" w:cs="Arial"/>
              </w:rPr>
              <w:t xml:space="preserve"> </w:t>
            </w:r>
          </w:p>
          <w:p w14:paraId="6690EFA0" w14:textId="77777777" w:rsidR="00700B21" w:rsidRPr="00700B21" w:rsidRDefault="00700B21" w:rsidP="00700B21">
            <w:pPr>
              <w:rPr>
                <w:rFonts w:ascii="Trebuchet MS" w:hAnsi="Trebuchet MS" w:cs="Arial"/>
              </w:rPr>
            </w:pPr>
          </w:p>
          <w:p w14:paraId="376CAB47" w14:textId="652AD9B5" w:rsidR="003131C6" w:rsidRPr="00E515AB" w:rsidRDefault="00C46862" w:rsidP="00E515A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 w:rsidRPr="00E515AB">
              <w:rPr>
                <w:rFonts w:ascii="Trebuchet MS" w:hAnsi="Trebuchet MS" w:cs="Arial"/>
              </w:rPr>
              <w:t>We triage all referrals and a</w:t>
            </w:r>
            <w:r w:rsidR="00700B21" w:rsidRPr="00E515AB">
              <w:rPr>
                <w:rFonts w:ascii="Trebuchet MS" w:hAnsi="Trebuchet MS" w:cs="Arial"/>
              </w:rPr>
              <w:t>llow extra time for patients with learning disabilities and Autistic adults</w:t>
            </w:r>
            <w:r w:rsidR="00E53492" w:rsidRPr="00E515AB">
              <w:rPr>
                <w:rFonts w:ascii="Trebuchet MS" w:hAnsi="Trebuchet MS" w:cs="Arial"/>
              </w:rPr>
              <w:t xml:space="preserve"> at their first appointment</w:t>
            </w:r>
            <w:r w:rsidR="00700B21" w:rsidRPr="00E515AB">
              <w:rPr>
                <w:rFonts w:ascii="Trebuchet MS" w:hAnsi="Trebuchet MS" w:cs="Arial"/>
              </w:rPr>
              <w:t xml:space="preserve">. </w:t>
            </w:r>
            <w:r w:rsidR="0031086C">
              <w:rPr>
                <w:rFonts w:ascii="Trebuchet MS" w:hAnsi="Trebuchet MS" w:cs="Arial"/>
              </w:rPr>
              <w:t xml:space="preserve">As a CDS we provide </w:t>
            </w:r>
            <w:r w:rsidR="0031086C" w:rsidRPr="0031086C">
              <w:rPr>
                <w:rFonts w:ascii="Trebuchet MS" w:hAnsi="Trebuchet MS" w:cs="Arial"/>
              </w:rPr>
              <w:t>flexibility around the times,</w:t>
            </w:r>
            <w:r w:rsidR="0031086C">
              <w:rPr>
                <w:rFonts w:ascii="Trebuchet MS" w:hAnsi="Trebuchet MS" w:cs="Arial"/>
              </w:rPr>
              <w:t xml:space="preserve"> clinic</w:t>
            </w:r>
            <w:r w:rsidR="0031086C" w:rsidRPr="0031086C">
              <w:rPr>
                <w:rFonts w:ascii="Trebuchet MS" w:hAnsi="Trebuchet MS" w:cs="Arial"/>
              </w:rPr>
              <w:t xml:space="preserve"> locations, and structure of appointments</w:t>
            </w:r>
            <w:r w:rsidR="0031086C">
              <w:rPr>
                <w:rFonts w:ascii="Trebuchet MS" w:hAnsi="Trebuchet MS" w:cs="Arial"/>
              </w:rPr>
              <w:t>.</w:t>
            </w:r>
          </w:p>
          <w:p w14:paraId="0A836658" w14:textId="77777777" w:rsidR="00A3436B" w:rsidRDefault="00E515AB" w:rsidP="00AF1EF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 w:rsidRPr="00E515AB">
              <w:rPr>
                <w:rFonts w:ascii="Trebuchet MS" w:hAnsi="Trebuchet MS" w:cs="Arial"/>
              </w:rPr>
              <w:t xml:space="preserve">All our staff including </w:t>
            </w:r>
            <w:r w:rsidR="00237E99">
              <w:rPr>
                <w:rFonts w:ascii="Trebuchet MS" w:hAnsi="Trebuchet MS" w:cs="Arial"/>
              </w:rPr>
              <w:t xml:space="preserve">receptionists, admin staff, dental </w:t>
            </w:r>
            <w:r w:rsidRPr="00E515AB">
              <w:rPr>
                <w:rFonts w:ascii="Trebuchet MS" w:hAnsi="Trebuchet MS" w:cs="Arial"/>
              </w:rPr>
              <w:t>nurses</w:t>
            </w:r>
            <w:r w:rsidR="00DB0F80">
              <w:rPr>
                <w:rFonts w:ascii="Trebuchet MS" w:hAnsi="Trebuchet MS" w:cs="Arial"/>
              </w:rPr>
              <w:t>, dental therapists</w:t>
            </w:r>
            <w:r w:rsidRPr="00E515AB">
              <w:rPr>
                <w:rFonts w:ascii="Trebuchet MS" w:hAnsi="Trebuchet MS" w:cs="Arial"/>
              </w:rPr>
              <w:t xml:space="preserve"> and dentists have extensive experience with assessing and treating patients with Learning Disabilities and Autistic Adults. As a team we train and educate trainees, nurses, therapists and other dental practitioners on treating patients with learning disabilities and those who are Autistic. </w:t>
            </w:r>
            <w:r w:rsidRPr="00AF1EFB">
              <w:rPr>
                <w:rFonts w:ascii="Trebuchet MS" w:hAnsi="Trebuchet MS" w:cs="Arial"/>
              </w:rPr>
              <w:t>As a trust it is now mandatory that we carry out Oliver McGowan training.</w:t>
            </w:r>
          </w:p>
          <w:p w14:paraId="05FAECDF" w14:textId="77777777" w:rsidR="00AF4E44" w:rsidRDefault="00A3436B" w:rsidP="00AF1EF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CDS provides, treatment </w:t>
            </w:r>
            <w:r w:rsidR="00C91B01">
              <w:rPr>
                <w:rFonts w:ascii="Trebuchet MS" w:hAnsi="Trebuchet MS" w:cs="Arial"/>
              </w:rPr>
              <w:t xml:space="preserve">using IV sedation, inhalation sedation or </w:t>
            </w:r>
            <w:r>
              <w:rPr>
                <w:rFonts w:ascii="Trebuchet MS" w:hAnsi="Trebuchet MS" w:cs="Arial"/>
              </w:rPr>
              <w:t>GA for adults who require it</w:t>
            </w:r>
            <w:r w:rsidR="00AF4E44">
              <w:rPr>
                <w:rFonts w:ascii="Trebuchet MS" w:hAnsi="Trebuchet MS" w:cs="Arial"/>
              </w:rPr>
              <w:t>.</w:t>
            </w:r>
          </w:p>
          <w:p w14:paraId="4F162F16" w14:textId="1C5A45C4" w:rsidR="00E515AB" w:rsidRDefault="00AF4E44" w:rsidP="00AF1EF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CDS provides dental care on a domiciliary basis </w:t>
            </w:r>
            <w:r w:rsidR="0085060E">
              <w:rPr>
                <w:rFonts w:ascii="Trebuchet MS" w:hAnsi="Trebuchet MS" w:cs="Arial"/>
              </w:rPr>
              <w:t>for adults who are housebound and cannot access dental clinics.</w:t>
            </w:r>
            <w:r w:rsidR="00E515AB" w:rsidRPr="00AF1EFB">
              <w:rPr>
                <w:rFonts w:ascii="Trebuchet MS" w:hAnsi="Trebuchet MS" w:cs="Arial"/>
              </w:rPr>
              <w:t xml:space="preserve"> </w:t>
            </w:r>
          </w:p>
          <w:p w14:paraId="24502969" w14:textId="79F39473" w:rsidR="00D84C7F" w:rsidRPr="00AF1EFB" w:rsidRDefault="00D84C7F" w:rsidP="00AF1EF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 xml:space="preserve">We have </w:t>
            </w:r>
            <w:r w:rsidR="00335800">
              <w:rPr>
                <w:rFonts w:ascii="Trebuchet MS" w:hAnsi="Trebuchet MS" w:cs="Arial"/>
              </w:rPr>
              <w:t xml:space="preserve">large </w:t>
            </w:r>
            <w:r w:rsidRPr="00D84C7F">
              <w:rPr>
                <w:rFonts w:ascii="Trebuchet MS" w:hAnsi="Trebuchet MS" w:cs="Arial"/>
              </w:rPr>
              <w:t>accessible surgeri</w:t>
            </w:r>
            <w:r>
              <w:rPr>
                <w:rFonts w:ascii="Trebuchet MS" w:hAnsi="Trebuchet MS" w:cs="Arial"/>
              </w:rPr>
              <w:t>es and wheelchair recliners available</w:t>
            </w:r>
            <w:r w:rsidR="00335800">
              <w:rPr>
                <w:rFonts w:ascii="Trebuchet MS" w:hAnsi="Trebuchet MS" w:cs="Arial"/>
              </w:rPr>
              <w:t>.</w:t>
            </w:r>
          </w:p>
          <w:p w14:paraId="21192BB9" w14:textId="1E64C43F" w:rsidR="00E515AB" w:rsidRPr="00E515AB" w:rsidRDefault="00393F9E" w:rsidP="00E515A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 w:rsidRPr="00393F9E">
              <w:rPr>
                <w:rFonts w:ascii="Trebuchet MS" w:hAnsi="Trebuchet MS" w:cs="Arial"/>
              </w:rPr>
              <w:t xml:space="preserve">We have a well-established transition pathway for paediatric to adult </w:t>
            </w:r>
            <w:r w:rsidR="00411E7C">
              <w:rPr>
                <w:rFonts w:ascii="Trebuchet MS" w:hAnsi="Trebuchet MS" w:cs="Arial"/>
              </w:rPr>
              <w:t xml:space="preserve">dental </w:t>
            </w:r>
            <w:r w:rsidRPr="00393F9E">
              <w:rPr>
                <w:rFonts w:ascii="Trebuchet MS" w:hAnsi="Trebuchet MS" w:cs="Arial"/>
              </w:rPr>
              <w:t>care. Our patients are never discharged without a robust plan for follow up care</w:t>
            </w:r>
            <w:r w:rsidR="00411E7C">
              <w:rPr>
                <w:rFonts w:ascii="Trebuchet MS" w:hAnsi="Trebuchet MS" w:cs="Arial"/>
              </w:rPr>
              <w:t xml:space="preserve"> if appropriate from their GDP or hospital</w:t>
            </w:r>
            <w:r w:rsidRPr="00393F9E">
              <w:rPr>
                <w:rFonts w:ascii="Trebuchet MS" w:hAnsi="Trebuchet MS" w:cs="Arial"/>
              </w:rPr>
              <w:t>.</w:t>
            </w:r>
          </w:p>
          <w:p w14:paraId="0425DD87" w14:textId="2BC0C40B" w:rsidR="00E27AE7" w:rsidRPr="009F2C32" w:rsidRDefault="00A3436B" w:rsidP="009F2C3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 w:rsidRPr="009F2C32">
              <w:rPr>
                <w:rFonts w:ascii="Trebuchet MS" w:hAnsi="Trebuchet MS" w:cs="Arial"/>
              </w:rPr>
              <w:t xml:space="preserve">We have a strong working relationship with our Learning Disability teams and safeguarding teams. We have a dedicated patient outcome lead and safeguarding lead that sit within Dental. </w:t>
            </w:r>
            <w:r w:rsidR="00E27AE7" w:rsidRPr="009F2C32">
              <w:rPr>
                <w:rFonts w:ascii="Trebuchet MS" w:hAnsi="Trebuchet MS" w:cs="Arial"/>
              </w:rPr>
              <w:t xml:space="preserve">We work closely </w:t>
            </w:r>
            <w:r w:rsidR="009F2C32" w:rsidRPr="009F2C32">
              <w:rPr>
                <w:rFonts w:ascii="Trebuchet MS" w:hAnsi="Trebuchet MS" w:cs="Arial"/>
              </w:rPr>
              <w:t>with families</w:t>
            </w:r>
            <w:r w:rsidR="00AA6147">
              <w:rPr>
                <w:rFonts w:ascii="Trebuchet MS" w:hAnsi="Trebuchet MS" w:cs="Arial"/>
              </w:rPr>
              <w:t>, carers</w:t>
            </w:r>
            <w:r w:rsidR="009F2C32" w:rsidRPr="009F2C32">
              <w:rPr>
                <w:rFonts w:ascii="Trebuchet MS" w:hAnsi="Trebuchet MS" w:cs="Arial"/>
              </w:rPr>
              <w:t xml:space="preserve"> and care teams</w:t>
            </w:r>
            <w:r w:rsidR="009F2C32">
              <w:rPr>
                <w:rFonts w:ascii="Trebuchet MS" w:hAnsi="Trebuchet MS" w:cs="Arial"/>
              </w:rPr>
              <w:t xml:space="preserve">, </w:t>
            </w:r>
            <w:r w:rsidR="00E27AE7" w:rsidRPr="009F2C32">
              <w:rPr>
                <w:rFonts w:ascii="Trebuchet MS" w:hAnsi="Trebuchet MS" w:cs="Arial"/>
              </w:rPr>
              <w:t>Learning Disability nurses, social workers, advocates and wider medical teams to ensure our treatment is safe, optimal and in the patient’s best interests.</w:t>
            </w:r>
            <w:r w:rsidR="00771736">
              <w:rPr>
                <w:rFonts w:ascii="Trebuchet MS" w:hAnsi="Trebuchet MS" w:cs="Arial"/>
              </w:rPr>
              <w:t xml:space="preserve"> We have a policy for following up missed appointments</w:t>
            </w:r>
            <w:r w:rsidR="0063530F">
              <w:rPr>
                <w:rFonts w:ascii="Trebuchet MS" w:hAnsi="Trebuchet MS" w:cs="Arial"/>
              </w:rPr>
              <w:t xml:space="preserve"> in which all staff are trained.</w:t>
            </w:r>
          </w:p>
          <w:p w14:paraId="250B00E7" w14:textId="306F1201" w:rsidR="00E515AB" w:rsidRPr="0063530F" w:rsidRDefault="00707F65" w:rsidP="0063530F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We have robust assessment of capacity and </w:t>
            </w:r>
            <w:r w:rsidR="00AE7B1E">
              <w:rPr>
                <w:rFonts w:ascii="Trebuchet MS" w:hAnsi="Trebuchet MS" w:cs="Arial"/>
              </w:rPr>
              <w:t>routinely</w:t>
            </w:r>
            <w:r w:rsidR="00694F99">
              <w:rPr>
                <w:rFonts w:ascii="Trebuchet MS" w:hAnsi="Trebuchet MS" w:cs="Arial"/>
              </w:rPr>
              <w:t xml:space="preserve"> provide best interest meetings</w:t>
            </w:r>
            <w:r w:rsidR="00AE7B1E">
              <w:rPr>
                <w:rFonts w:ascii="Trebuchet MS" w:hAnsi="Trebuchet MS" w:cs="Arial"/>
              </w:rPr>
              <w:t xml:space="preserve"> that involve all those </w:t>
            </w:r>
            <w:r w:rsidR="00E212F1">
              <w:rPr>
                <w:rFonts w:ascii="Trebuchet MS" w:hAnsi="Trebuchet MS" w:cs="Arial"/>
              </w:rPr>
              <w:t>care staff, family, friends, advocates, medical teams</w:t>
            </w:r>
            <w:r w:rsidR="00CC094A">
              <w:rPr>
                <w:rFonts w:ascii="Trebuchet MS" w:hAnsi="Trebuchet MS" w:cs="Arial"/>
              </w:rPr>
              <w:t xml:space="preserve"> who are concerned with the</w:t>
            </w:r>
            <w:r w:rsidR="00AE7B1E">
              <w:rPr>
                <w:rFonts w:ascii="Trebuchet MS" w:hAnsi="Trebuchet MS" w:cs="Arial"/>
              </w:rPr>
              <w:t xml:space="preserve"> patient</w:t>
            </w:r>
            <w:r w:rsidR="00CC094A">
              <w:rPr>
                <w:rFonts w:ascii="Trebuchet MS" w:hAnsi="Trebuchet MS" w:cs="Arial"/>
              </w:rPr>
              <w:t xml:space="preserve"> who lacks capacity to consent</w:t>
            </w:r>
            <w:r w:rsidR="00EC7E95">
              <w:rPr>
                <w:rFonts w:ascii="Trebuchet MS" w:hAnsi="Trebuchet MS" w:cs="Arial"/>
              </w:rPr>
              <w:t>, however long this may take</w:t>
            </w:r>
            <w:r w:rsidR="00694F99">
              <w:rPr>
                <w:rFonts w:ascii="Trebuchet MS" w:hAnsi="Trebuchet MS" w:cs="Arial"/>
              </w:rPr>
              <w:t xml:space="preserve">. </w:t>
            </w:r>
          </w:p>
        </w:tc>
      </w:tr>
      <w:tr w:rsidR="002B0154" w:rsidRPr="00BF02FC" w14:paraId="5C1038AA" w14:textId="77777777" w:rsidTr="00533322">
        <w:trPr>
          <w:trHeight w:val="855"/>
        </w:trPr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14:paraId="624EC6AF" w14:textId="77777777" w:rsidR="002B0154" w:rsidRDefault="002B0154" w:rsidP="003131C6">
            <w:pPr>
              <w:rPr>
                <w:rFonts w:ascii="Trebuchet MS" w:hAnsi="Trebuchet MS" w:cs="Arial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14:paraId="03292229" w14:textId="77777777" w:rsidR="002B0154" w:rsidRPr="00BF02FC" w:rsidRDefault="002B0154" w:rsidP="00255842">
            <w:pPr>
              <w:rPr>
                <w:rFonts w:ascii="Trebuchet MS" w:hAnsi="Trebuchet MS" w:cs="Arial"/>
              </w:rPr>
            </w:pPr>
          </w:p>
        </w:tc>
      </w:tr>
      <w:tr w:rsidR="002B0154" w:rsidRPr="00BF02FC" w14:paraId="2F7A4D0C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743F99C6" w14:textId="77777777" w:rsidR="002B0154" w:rsidRDefault="002B0154" w:rsidP="003131C6">
            <w:pPr>
              <w:rPr>
                <w:rFonts w:ascii="Trebuchet MS" w:hAnsi="Trebuchet MS" w:cs="Arial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46FB3DAF" w14:textId="4303954F" w:rsidR="002B0154" w:rsidRPr="00BF02FC" w:rsidRDefault="002B0154" w:rsidP="0025584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outline what </w:t>
            </w:r>
            <w:r w:rsidRPr="00856D2E">
              <w:rPr>
                <w:rFonts w:ascii="Trebuchet MS" w:hAnsi="Trebuchet MS" w:cs="Arial"/>
                <w:b/>
                <w:bCs/>
                <w:u w:val="single"/>
              </w:rPr>
              <w:t>actions</w:t>
            </w:r>
            <w:r>
              <w:rPr>
                <w:rFonts w:ascii="Trebuchet MS" w:hAnsi="Trebuchet MS" w:cs="Arial"/>
              </w:rPr>
              <w:t xml:space="preserve"> and/or improvement</w:t>
            </w:r>
            <w:r w:rsidRPr="00856D2E">
              <w:rPr>
                <w:rFonts w:ascii="Trebuchet MS" w:hAnsi="Trebuchet MS" w:cs="Arial"/>
              </w:rPr>
              <w:t xml:space="preserve">s you will undertake </w:t>
            </w:r>
            <w:r w:rsidRPr="00B14C7C">
              <w:rPr>
                <w:rFonts w:ascii="Trebuchet MS" w:hAnsi="Trebuchet MS" w:cs="Arial"/>
                <w:b/>
                <w:bCs/>
                <w:u w:val="single"/>
              </w:rPr>
              <w:t>as a result of the report’s findings and recommendations</w:t>
            </w:r>
            <w:r w:rsidR="00141A79" w:rsidRPr="00856D2E">
              <w:rPr>
                <w:rFonts w:ascii="Trebuchet MS" w:hAnsi="Trebuchet MS" w:cs="Arial"/>
              </w:rPr>
              <w:t>.</w:t>
            </w:r>
            <w:r w:rsidR="00141A79">
              <w:rPr>
                <w:rFonts w:ascii="Trebuchet MS" w:hAnsi="Trebuchet MS" w:cs="Arial"/>
                <w:b/>
                <w:bCs/>
              </w:rPr>
              <w:t xml:space="preserve"> </w:t>
            </w:r>
            <w:r w:rsidR="00141A79" w:rsidRPr="00E03578">
              <w:rPr>
                <w:rFonts w:ascii="Trebuchet MS" w:hAnsi="Trebuchet MS" w:cs="Arial"/>
              </w:rPr>
              <w:t xml:space="preserve">If not </w:t>
            </w:r>
            <w:r w:rsidR="00E03578" w:rsidRPr="00E03578">
              <w:rPr>
                <w:rFonts w:ascii="Trebuchet MS" w:hAnsi="Trebuchet MS" w:cs="Arial"/>
              </w:rPr>
              <w:t>applicable,</w:t>
            </w:r>
            <w:r w:rsidR="00141A79" w:rsidRPr="00E03578">
              <w:rPr>
                <w:rFonts w:ascii="Trebuchet MS" w:hAnsi="Trebuchet MS" w:cs="Arial"/>
              </w:rPr>
              <w:t xml:space="preserve"> please </w:t>
            </w:r>
            <w:r w:rsidR="00E03578" w:rsidRPr="00E03578">
              <w:rPr>
                <w:rFonts w:ascii="Trebuchet MS" w:hAnsi="Trebuchet MS" w:cs="Arial"/>
              </w:rPr>
              <w:t>state this and provide a brief explanation of the reasons.</w:t>
            </w:r>
            <w:r w:rsidR="00E03578">
              <w:rPr>
                <w:rFonts w:ascii="Trebuchet MS" w:hAnsi="Trebuchet MS" w:cs="Arial"/>
                <w:b/>
                <w:bCs/>
              </w:rPr>
              <w:t xml:space="preserve"> </w:t>
            </w:r>
          </w:p>
        </w:tc>
      </w:tr>
      <w:tr w:rsidR="00597785" w:rsidRPr="00BF02FC" w14:paraId="130B5BB5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2490A3B3" w14:textId="65D6EB9D" w:rsidR="00121EF8" w:rsidRDefault="00121EF8" w:rsidP="00121E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Recommendation 1</w:t>
            </w:r>
            <w:r w:rsidR="0065314C">
              <w:rPr>
                <w:rFonts w:ascii="Trebuchet MS" w:hAnsi="Trebuchet MS" w:cs="Arial"/>
              </w:rPr>
              <w:t xml:space="preserve"> </w:t>
            </w:r>
          </w:p>
          <w:p w14:paraId="1A0C5EF6" w14:textId="57C11CAE" w:rsidR="00597785" w:rsidRPr="00597785" w:rsidRDefault="00597785" w:rsidP="00121EF8">
            <w:pPr>
              <w:pStyle w:val="ListParagraph"/>
              <w:rPr>
                <w:rFonts w:ascii="Trebuchet MS" w:hAnsi="Trebuchet MS" w:cs="Arial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7A3D410" w14:textId="62F985AA" w:rsidR="004E7589" w:rsidRPr="00BF02FC" w:rsidRDefault="0087045F" w:rsidP="00255842">
            <w:pPr>
              <w:rPr>
                <w:rFonts w:ascii="Trebuchet MS" w:hAnsi="Trebuchet MS" w:cs="Arial"/>
              </w:rPr>
            </w:pPr>
            <w:r w:rsidRPr="005916DB">
              <w:rPr>
                <w:rFonts w:ascii="Trebuchet MS" w:hAnsi="Trebuchet MS" w:cs="Arial"/>
              </w:rPr>
              <w:t>All our staff including receptionists, admin staff, dental nurses, dental therapists and dentists have</w:t>
            </w:r>
            <w:r w:rsidR="00FE7324" w:rsidRPr="005916DB">
              <w:rPr>
                <w:rFonts w:ascii="Trebuchet MS" w:hAnsi="Trebuchet MS" w:cs="Arial"/>
              </w:rPr>
              <w:t xml:space="preserve"> both</w:t>
            </w:r>
            <w:r w:rsidRPr="005916DB">
              <w:rPr>
                <w:rFonts w:ascii="Trebuchet MS" w:hAnsi="Trebuchet MS" w:cs="Arial"/>
              </w:rPr>
              <w:t xml:space="preserve"> training </w:t>
            </w:r>
            <w:r w:rsidR="00FE7324" w:rsidRPr="005916DB">
              <w:rPr>
                <w:rFonts w:ascii="Trebuchet MS" w:hAnsi="Trebuchet MS" w:cs="Arial"/>
              </w:rPr>
              <w:t xml:space="preserve">and </w:t>
            </w:r>
            <w:r w:rsidRPr="005916DB">
              <w:rPr>
                <w:rFonts w:ascii="Trebuchet MS" w:hAnsi="Trebuchet MS" w:cs="Arial"/>
              </w:rPr>
              <w:t>extensive experience with assessing and treating patients with Learning Disabilities</w:t>
            </w:r>
            <w:r w:rsidR="00F43466" w:rsidRPr="005916DB">
              <w:rPr>
                <w:rFonts w:ascii="Trebuchet MS" w:hAnsi="Trebuchet MS" w:cs="Arial"/>
              </w:rPr>
              <w:t xml:space="preserve">, </w:t>
            </w:r>
            <w:r w:rsidRPr="005916DB">
              <w:rPr>
                <w:rFonts w:ascii="Trebuchet MS" w:hAnsi="Trebuchet MS" w:cs="Arial"/>
              </w:rPr>
              <w:t>Autistic Adults</w:t>
            </w:r>
            <w:r w:rsidR="00F43466" w:rsidRPr="005916DB">
              <w:rPr>
                <w:rFonts w:ascii="Trebuchet MS" w:hAnsi="Trebuchet MS" w:cs="Arial"/>
              </w:rPr>
              <w:t xml:space="preserve"> and children, and patients with physical, medical and mental disabilities</w:t>
            </w:r>
            <w:r w:rsidRPr="005916DB">
              <w:rPr>
                <w:rFonts w:ascii="Trebuchet MS" w:hAnsi="Trebuchet MS" w:cs="Arial"/>
              </w:rPr>
              <w:t>.</w:t>
            </w:r>
            <w:r w:rsidR="00D038B9" w:rsidRPr="005916DB">
              <w:rPr>
                <w:rFonts w:ascii="Trebuchet MS" w:hAnsi="Trebuchet MS" w:cs="Arial"/>
              </w:rPr>
              <w:t xml:space="preserve"> </w:t>
            </w:r>
            <w:r w:rsidR="00FE7324" w:rsidRPr="005916DB">
              <w:rPr>
                <w:rFonts w:ascii="Trebuchet MS" w:hAnsi="Trebuchet MS" w:cs="Arial"/>
              </w:rPr>
              <w:t xml:space="preserve">The </w:t>
            </w:r>
            <w:r w:rsidR="00D038B9" w:rsidRPr="005916DB">
              <w:rPr>
                <w:rFonts w:ascii="Trebuchet MS" w:hAnsi="Trebuchet MS" w:cs="Arial"/>
              </w:rPr>
              <w:t xml:space="preserve">Oliver McGowan Mandatory Training on Learning Disability and Autism </w:t>
            </w:r>
            <w:r w:rsidR="00FE7324" w:rsidRPr="005916DB">
              <w:rPr>
                <w:rFonts w:ascii="Trebuchet MS" w:hAnsi="Trebuchet MS" w:cs="Arial"/>
              </w:rPr>
              <w:t>is</w:t>
            </w:r>
            <w:r w:rsidR="00D038B9" w:rsidRPr="005916DB">
              <w:rPr>
                <w:rFonts w:ascii="Trebuchet MS" w:hAnsi="Trebuchet MS" w:cs="Arial"/>
              </w:rPr>
              <w:t xml:space="preserve"> a baseline for all s</w:t>
            </w:r>
            <w:r w:rsidR="00FE7324" w:rsidRPr="005916DB">
              <w:rPr>
                <w:rFonts w:ascii="Trebuchet MS" w:hAnsi="Trebuchet MS" w:cs="Arial"/>
              </w:rPr>
              <w:t>taff</w:t>
            </w:r>
            <w:r w:rsidR="00D038B9" w:rsidRPr="005916DB">
              <w:rPr>
                <w:rFonts w:ascii="Trebuchet MS" w:hAnsi="Trebuchet MS" w:cs="Arial"/>
              </w:rPr>
              <w:t>.</w:t>
            </w:r>
            <w:r w:rsidR="00FE7324" w:rsidRPr="005916DB">
              <w:rPr>
                <w:rFonts w:ascii="Trebuchet MS" w:hAnsi="Trebuchet MS" w:cs="Arial"/>
              </w:rPr>
              <w:t xml:space="preserve"> And additional staff have </w:t>
            </w:r>
            <w:r w:rsidR="00DB09E2" w:rsidRPr="005916DB">
              <w:rPr>
                <w:rFonts w:ascii="Trebuchet MS" w:hAnsi="Trebuchet MS" w:cs="Arial"/>
              </w:rPr>
              <w:t>training in Makatron.</w:t>
            </w:r>
          </w:p>
        </w:tc>
      </w:tr>
      <w:tr w:rsidR="00141A79" w:rsidRPr="00BF02FC" w14:paraId="2FAA466C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25B5AD2" w14:textId="1336420C" w:rsidR="00141A79" w:rsidRDefault="00141A79" w:rsidP="00141A7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Recommendation 2</w:t>
            </w:r>
          </w:p>
          <w:p w14:paraId="78AE8343" w14:textId="77777777" w:rsidR="00141A79" w:rsidRDefault="00141A79" w:rsidP="00121EF8">
            <w:pPr>
              <w:rPr>
                <w:rFonts w:ascii="Trebuchet MS" w:hAnsi="Trebuchet MS" w:cs="Arial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59EE8D29" w14:textId="304298F1" w:rsidR="00141A79" w:rsidRDefault="00B042A8" w:rsidP="00AA39C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 receive and share information with</w:t>
            </w:r>
            <w:r>
              <w:t xml:space="preserve"> </w:t>
            </w:r>
            <w:r w:rsidRPr="00B042A8">
              <w:rPr>
                <w:rFonts w:ascii="Trebuchet MS" w:hAnsi="Trebuchet MS" w:cs="Arial"/>
              </w:rPr>
              <w:t>families, carers and care teams, Learning Disability nurses, social workers, advocates and wider medical teams</w:t>
            </w:r>
            <w:r w:rsidR="0067687F">
              <w:rPr>
                <w:rFonts w:ascii="Trebuchet MS" w:hAnsi="Trebuchet MS" w:cs="Arial"/>
              </w:rPr>
              <w:t xml:space="preserve">. We receive referrals from all these groups as well as </w:t>
            </w:r>
            <w:r w:rsidR="00B202AE">
              <w:rPr>
                <w:rFonts w:ascii="Trebuchet MS" w:hAnsi="Trebuchet MS" w:cs="Arial"/>
              </w:rPr>
              <w:t>self-referrals</w:t>
            </w:r>
            <w:r w:rsidR="0067687F">
              <w:rPr>
                <w:rFonts w:ascii="Trebuchet MS" w:hAnsi="Trebuchet MS" w:cs="Arial"/>
              </w:rPr>
              <w:t>.</w:t>
            </w:r>
            <w:r w:rsidR="00B202AE">
              <w:t xml:space="preserve"> I</w:t>
            </w:r>
            <w:r w:rsidR="00B202AE" w:rsidRPr="00B202AE">
              <w:rPr>
                <w:rFonts w:ascii="Trebuchet MS" w:hAnsi="Trebuchet MS" w:cs="Arial"/>
              </w:rPr>
              <w:t xml:space="preserve">f a patient </w:t>
            </w:r>
            <w:r w:rsidR="00D2225C">
              <w:rPr>
                <w:rFonts w:ascii="Trebuchet MS" w:hAnsi="Trebuchet MS" w:cs="Arial"/>
              </w:rPr>
              <w:t xml:space="preserve">requires </w:t>
            </w:r>
            <w:r w:rsidR="00B202AE" w:rsidRPr="00B202AE">
              <w:rPr>
                <w:rFonts w:ascii="Trebuchet MS" w:hAnsi="Trebuchet MS" w:cs="Arial"/>
              </w:rPr>
              <w:t>s home visits</w:t>
            </w:r>
            <w:r w:rsidR="00D2225C">
              <w:rPr>
                <w:rFonts w:ascii="Trebuchet MS" w:hAnsi="Trebuchet MS" w:cs="Arial"/>
              </w:rPr>
              <w:t>,</w:t>
            </w:r>
            <w:r w:rsidR="00B202AE" w:rsidRPr="00B202AE">
              <w:rPr>
                <w:rFonts w:ascii="Trebuchet MS" w:hAnsi="Trebuchet MS" w:cs="Arial"/>
              </w:rPr>
              <w:t xml:space="preserve"> their GP</w:t>
            </w:r>
            <w:r w:rsidR="00AA39CB">
              <w:rPr>
                <w:rFonts w:ascii="Trebuchet MS" w:hAnsi="Trebuchet MS" w:cs="Arial"/>
              </w:rPr>
              <w:t xml:space="preserve"> directly refers to the CDS.</w:t>
            </w:r>
            <w:r w:rsidR="00204BD0">
              <w:rPr>
                <w:rFonts w:ascii="Trebuchet MS" w:hAnsi="Trebuchet MS" w:cs="Arial"/>
              </w:rPr>
              <w:t xml:space="preserve"> We provide emergency appointments </w:t>
            </w:r>
            <w:r w:rsidR="005F0A64">
              <w:rPr>
                <w:rFonts w:ascii="Trebuchet MS" w:hAnsi="Trebuchet MS" w:cs="Arial"/>
              </w:rPr>
              <w:t>for all patients.</w:t>
            </w:r>
          </w:p>
        </w:tc>
      </w:tr>
      <w:tr w:rsidR="00141A79" w:rsidRPr="00BF02FC" w14:paraId="146BC0D9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062D53B5" w14:textId="77777777" w:rsidR="00141A79" w:rsidRDefault="00141A79" w:rsidP="00141A7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Recommendation 3</w:t>
            </w:r>
          </w:p>
          <w:p w14:paraId="538F7E4B" w14:textId="77777777" w:rsidR="00141A79" w:rsidRDefault="00141A79" w:rsidP="00121EF8">
            <w:pPr>
              <w:rPr>
                <w:rFonts w:ascii="Trebuchet MS" w:hAnsi="Trebuchet MS" w:cs="Arial"/>
              </w:rPr>
            </w:pP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42ECE075" w14:textId="4B07BDBE" w:rsidR="00141A79" w:rsidRDefault="00A81334" w:rsidP="0025584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We have an oral </w:t>
            </w:r>
            <w:r w:rsidRPr="00A81334">
              <w:rPr>
                <w:rFonts w:ascii="Trebuchet MS" w:hAnsi="Trebuchet MS" w:cs="Arial"/>
              </w:rPr>
              <w:t>health promotion</w:t>
            </w:r>
            <w:r>
              <w:rPr>
                <w:rFonts w:ascii="Trebuchet MS" w:hAnsi="Trebuchet MS" w:cs="Arial"/>
              </w:rPr>
              <w:t xml:space="preserve"> team that provides outreach and training for carers, day centres, residential homes, special schools and any group/organisation that request this. They provide hands on certified training.</w:t>
            </w:r>
            <w:r w:rsidR="00335A15">
              <w:rPr>
                <w:rFonts w:ascii="Trebuchet MS" w:hAnsi="Trebuchet MS" w:cs="Arial"/>
              </w:rPr>
              <w:t xml:space="preserve"> They offer </w:t>
            </w:r>
            <w:r w:rsidR="00335A15" w:rsidRPr="00335A15">
              <w:rPr>
                <w:rFonts w:ascii="Trebuchet MS" w:hAnsi="Trebuchet MS" w:cs="Arial"/>
              </w:rPr>
              <w:t>multiple methods of communication</w:t>
            </w:r>
            <w:r w:rsidR="00335A15">
              <w:rPr>
                <w:rFonts w:ascii="Trebuchet MS" w:hAnsi="Trebuchet MS" w:cs="Arial"/>
              </w:rPr>
              <w:t xml:space="preserve"> and information in different formats.</w:t>
            </w:r>
          </w:p>
        </w:tc>
      </w:tr>
      <w:tr w:rsidR="00141A79" w:rsidRPr="00BF02FC" w14:paraId="4B6BD9CC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739AC9B" w14:textId="78A1B2E5" w:rsidR="00141A79" w:rsidRDefault="007C794D" w:rsidP="00121E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 xml:space="preserve">Recommendation 4 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0F6E896" w14:textId="3FCF284F" w:rsidR="00022A6F" w:rsidRPr="00022A6F" w:rsidRDefault="00022A6F" w:rsidP="00022A6F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CDS </w:t>
            </w:r>
            <w:r w:rsidRPr="00022A6F">
              <w:rPr>
                <w:rFonts w:ascii="Trebuchet MS" w:hAnsi="Trebuchet MS" w:cs="Arial"/>
              </w:rPr>
              <w:t>recognise</w:t>
            </w:r>
            <w:r>
              <w:rPr>
                <w:rFonts w:ascii="Trebuchet MS" w:hAnsi="Trebuchet MS" w:cs="Arial"/>
              </w:rPr>
              <w:t>s</w:t>
            </w:r>
            <w:r w:rsidRPr="00022A6F">
              <w:rPr>
                <w:rFonts w:ascii="Trebuchet MS" w:hAnsi="Trebuchet MS" w:cs="Arial"/>
              </w:rPr>
              <w:t xml:space="preserve"> the overlap between learning disabilities and autism, as well as learning disabilities and physical </w:t>
            </w:r>
          </w:p>
          <w:p w14:paraId="2A9FB191" w14:textId="7836B323" w:rsidR="00141A79" w:rsidRDefault="0030547C" w:rsidP="00086668">
            <w:pPr>
              <w:rPr>
                <w:rFonts w:ascii="Trebuchet MS" w:hAnsi="Trebuchet MS" w:cs="Arial"/>
              </w:rPr>
            </w:pPr>
            <w:r w:rsidRPr="00022A6F">
              <w:rPr>
                <w:rFonts w:ascii="Trebuchet MS" w:hAnsi="Trebuchet MS" w:cs="Arial"/>
              </w:rPr>
              <w:t>D</w:t>
            </w:r>
            <w:r w:rsidR="00022A6F" w:rsidRPr="00022A6F">
              <w:rPr>
                <w:rFonts w:ascii="Trebuchet MS" w:hAnsi="Trebuchet MS" w:cs="Arial"/>
              </w:rPr>
              <w:t>isabilities</w:t>
            </w:r>
            <w:r>
              <w:rPr>
                <w:rFonts w:ascii="Trebuchet MS" w:hAnsi="Trebuchet MS" w:cs="Arial"/>
              </w:rPr>
              <w:t xml:space="preserve"> and provides care for people who cannot receive care from their local GDP.</w:t>
            </w:r>
            <w:r w:rsidR="000B404C">
              <w:t xml:space="preserve"> </w:t>
            </w:r>
            <w:r w:rsidR="000B404C" w:rsidRPr="000B404C">
              <w:rPr>
                <w:rFonts w:ascii="Trebuchet MS" w:hAnsi="Trebuchet MS" w:cs="Arial"/>
              </w:rPr>
              <w:t xml:space="preserve"> Staff read c</w:t>
            </w:r>
            <w:r w:rsidR="000B404C">
              <w:rPr>
                <w:rFonts w:ascii="Trebuchet MS" w:hAnsi="Trebuchet MS" w:cs="Arial"/>
              </w:rPr>
              <w:t>linical</w:t>
            </w:r>
            <w:r w:rsidR="000B404C" w:rsidRPr="000B404C">
              <w:rPr>
                <w:rFonts w:ascii="Trebuchet MS" w:hAnsi="Trebuchet MS" w:cs="Arial"/>
              </w:rPr>
              <w:t xml:space="preserve"> notes ahead of appointments to ensure that adjustments are </w:t>
            </w:r>
            <w:r w:rsidR="002C3045" w:rsidRPr="000B404C">
              <w:rPr>
                <w:rFonts w:ascii="Trebuchet MS" w:hAnsi="Trebuchet MS" w:cs="Arial"/>
              </w:rPr>
              <w:t>made,</w:t>
            </w:r>
            <w:r w:rsidR="000B404C">
              <w:rPr>
                <w:rFonts w:ascii="Trebuchet MS" w:hAnsi="Trebuchet MS" w:cs="Arial"/>
              </w:rPr>
              <w:t xml:space="preserve"> and the treatment appointment is well prepared.</w:t>
            </w:r>
            <w:r w:rsidR="00086668">
              <w:t xml:space="preserve"> </w:t>
            </w:r>
            <w:r w:rsidR="00086668" w:rsidRPr="00086668">
              <w:rPr>
                <w:rFonts w:ascii="Trebuchet MS" w:hAnsi="Trebuchet MS" w:cs="Arial"/>
              </w:rPr>
              <w:t xml:space="preserve">Home visits and visits to day centres </w:t>
            </w:r>
            <w:r w:rsidR="00086668">
              <w:rPr>
                <w:rFonts w:ascii="Trebuchet MS" w:hAnsi="Trebuchet MS" w:cs="Arial"/>
              </w:rPr>
              <w:t xml:space="preserve">are conducted </w:t>
            </w:r>
            <w:r w:rsidR="00086668" w:rsidRPr="00086668">
              <w:rPr>
                <w:rFonts w:ascii="Trebuchet MS" w:hAnsi="Trebuchet MS" w:cs="Arial"/>
              </w:rPr>
              <w:t>whe</w:t>
            </w:r>
            <w:r w:rsidR="00086668">
              <w:rPr>
                <w:rFonts w:ascii="Trebuchet MS" w:hAnsi="Trebuchet MS" w:cs="Arial"/>
              </w:rPr>
              <w:t>n required.</w:t>
            </w:r>
          </w:p>
        </w:tc>
      </w:tr>
      <w:tr w:rsidR="007C794D" w:rsidRPr="00BF02FC" w14:paraId="16645B6A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B9DE967" w14:textId="2222ACCB" w:rsidR="007C794D" w:rsidRPr="00F046BF" w:rsidRDefault="00FC6B0B" w:rsidP="00F046BF">
            <w:pPr>
              <w:rPr>
                <w:rFonts w:ascii="Trebuchet MS" w:hAnsi="Trebuchet MS" w:cs="Arial"/>
              </w:rPr>
            </w:pPr>
            <w:r w:rsidRPr="00F046BF">
              <w:rPr>
                <w:rFonts w:ascii="Trebuchet MS" w:hAnsi="Trebuchet MS" w:cs="Arial"/>
                <w:highlight w:val="yellow"/>
              </w:rPr>
              <w:t>Add recommendations if there are more than 4.</w:t>
            </w:r>
            <w:r w:rsidRPr="00F046BF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24100A35" w14:textId="27D346D0" w:rsidR="007C794D" w:rsidRDefault="003C4FD9" w:rsidP="0025584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Feedback from service users and their carers/families is collected.</w:t>
            </w:r>
          </w:p>
        </w:tc>
      </w:tr>
      <w:tr w:rsidR="003131C6" w:rsidRPr="00BF02FC" w14:paraId="1C8ED630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39427B58" w14:textId="77777777" w:rsidR="003131C6" w:rsidRPr="00BF02FC" w:rsidRDefault="003131C6" w:rsidP="00255842">
            <w:pPr>
              <w:rPr>
                <w:rFonts w:ascii="Trebuchet MS" w:hAnsi="Trebuchet MS" w:cs="Arial"/>
              </w:rPr>
            </w:pPr>
            <w:r w:rsidRPr="00BF02FC">
              <w:rPr>
                <w:rFonts w:ascii="Trebuchet MS" w:hAnsi="Trebuchet MS" w:cs="Arial"/>
              </w:rPr>
              <w:t>Signed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4682A208" w14:textId="37716AE8" w:rsidR="003131C6" w:rsidRPr="00F24216" w:rsidRDefault="00F24216" w:rsidP="00255842">
            <w:pPr>
              <w:rPr>
                <w:rFonts w:ascii="Bradley Hand ITC" w:hAnsi="Bradley Hand ITC"/>
              </w:rPr>
            </w:pPr>
            <w:r w:rsidRPr="00F24216">
              <w:rPr>
                <w:rFonts w:ascii="Bradley Hand ITC" w:hAnsi="Bradley Hand ITC"/>
              </w:rPr>
              <w:t>DSimons</w:t>
            </w:r>
          </w:p>
        </w:tc>
      </w:tr>
      <w:tr w:rsidR="003131C6" w:rsidRPr="00BF02FC" w14:paraId="53C8B885" w14:textId="77777777" w:rsidTr="00255842">
        <w:tc>
          <w:tcPr>
            <w:tcW w:w="34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2EBBBBA4" w14:textId="77777777" w:rsidR="003131C6" w:rsidRPr="00BF02FC" w:rsidRDefault="003131C6" w:rsidP="00255842">
            <w:pPr>
              <w:rPr>
                <w:rFonts w:ascii="Trebuchet MS" w:hAnsi="Trebuchet MS" w:cs="Arial"/>
              </w:rPr>
            </w:pPr>
            <w:r w:rsidRPr="00BF02FC">
              <w:rPr>
                <w:rFonts w:ascii="Trebuchet MS" w:hAnsi="Trebuchet MS" w:cs="Arial"/>
              </w:rPr>
              <w:t>Name</w:t>
            </w:r>
          </w:p>
        </w:tc>
        <w:tc>
          <w:tcPr>
            <w:tcW w:w="71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6E6E6"/>
          </w:tcPr>
          <w:p w14:paraId="6056D059" w14:textId="77777777" w:rsidR="003131C6" w:rsidRDefault="00F24216" w:rsidP="0025584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Debra Simons</w:t>
            </w:r>
          </w:p>
          <w:p w14:paraId="731A5200" w14:textId="4A8F6319" w:rsidR="00F24216" w:rsidRPr="00BF02FC" w:rsidRDefault="00F64E3A" w:rsidP="00F64E3A">
            <w:pPr>
              <w:rPr>
                <w:rFonts w:ascii="Trebuchet MS" w:hAnsi="Trebuchet MS"/>
              </w:rPr>
            </w:pPr>
            <w:r w:rsidRPr="00F64E3A">
              <w:rPr>
                <w:rFonts w:ascii="Trebuchet MS" w:hAnsi="Trebuchet MS"/>
              </w:rPr>
              <w:t>PhD MSc BDS MCCDRCS (Eng) LDSRCS (Eng)</w:t>
            </w:r>
          </w:p>
        </w:tc>
      </w:tr>
      <w:tr w:rsidR="003131C6" w:rsidRPr="00BF02FC" w14:paraId="53DA48A7" w14:textId="77777777" w:rsidTr="00255842">
        <w:tc>
          <w:tcPr>
            <w:tcW w:w="3490" w:type="dxa"/>
            <w:tcBorders>
              <w:top w:val="single" w:sz="18" w:space="0" w:color="FFFFFF"/>
            </w:tcBorders>
            <w:shd w:val="clear" w:color="auto" w:fill="E6E6E6"/>
          </w:tcPr>
          <w:p w14:paraId="565B9D28" w14:textId="77777777" w:rsidR="003131C6" w:rsidRPr="00BF02FC" w:rsidRDefault="003131C6" w:rsidP="00255842">
            <w:pPr>
              <w:rPr>
                <w:rFonts w:ascii="Trebuchet MS" w:hAnsi="Trebuchet MS" w:cs="Arial"/>
              </w:rPr>
            </w:pPr>
            <w:r w:rsidRPr="00BF02FC">
              <w:rPr>
                <w:rFonts w:ascii="Trebuchet MS" w:hAnsi="Trebuchet MS" w:cs="Arial"/>
              </w:rPr>
              <w:t>Position</w:t>
            </w:r>
          </w:p>
        </w:tc>
        <w:tc>
          <w:tcPr>
            <w:tcW w:w="7130" w:type="dxa"/>
            <w:tcBorders>
              <w:top w:val="single" w:sz="18" w:space="0" w:color="FFFFFF"/>
            </w:tcBorders>
            <w:shd w:val="clear" w:color="auto" w:fill="E6E6E6"/>
          </w:tcPr>
          <w:p w14:paraId="340DEE80" w14:textId="5D4F9EE1" w:rsidR="00C74915" w:rsidRDefault="002172B8" w:rsidP="0025584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Deputy </w:t>
            </w:r>
            <w:r w:rsidRPr="002172B8">
              <w:rPr>
                <w:rFonts w:ascii="Trebuchet MS" w:hAnsi="Trebuchet MS"/>
              </w:rPr>
              <w:t>Chair for London Special Care Dentistry MCN</w:t>
            </w:r>
            <w:r>
              <w:rPr>
                <w:rFonts w:ascii="Trebuchet MS" w:hAnsi="Trebuchet MS"/>
              </w:rPr>
              <w:t xml:space="preserve"> (South East London)</w:t>
            </w:r>
          </w:p>
          <w:p w14:paraId="268D133C" w14:textId="01C3151F" w:rsidR="003131C6" w:rsidRDefault="00F64E3A" w:rsidP="00255842">
            <w:pPr>
              <w:rPr>
                <w:rFonts w:ascii="Trebuchet MS" w:hAnsi="Trebuchet MS"/>
              </w:rPr>
            </w:pPr>
            <w:r w:rsidRPr="00F64E3A">
              <w:rPr>
                <w:rFonts w:ascii="Trebuchet MS" w:hAnsi="Trebuchet MS"/>
              </w:rPr>
              <w:t>Specialist in Special care Dentistry/Specialist in Prosthodontics</w:t>
            </w:r>
          </w:p>
          <w:p w14:paraId="13A8F561" w14:textId="77187EBD" w:rsidR="00C74915" w:rsidRPr="00BF02FC" w:rsidRDefault="00C74915" w:rsidP="00255842">
            <w:pPr>
              <w:rPr>
                <w:rFonts w:ascii="Trebuchet MS" w:hAnsi="Trebuchet MS"/>
              </w:rPr>
            </w:pPr>
            <w:r w:rsidRPr="00C74915">
              <w:rPr>
                <w:rFonts w:ascii="Trebuchet MS" w:hAnsi="Trebuchet MS"/>
              </w:rPr>
              <w:t>Community Paediatric and Special Care Dental Service of Bromley, Bexley and Greenwich (CDS),</w:t>
            </w:r>
          </w:p>
        </w:tc>
      </w:tr>
    </w:tbl>
    <w:p w14:paraId="19DB5DB8" w14:textId="77777777" w:rsidR="00597785" w:rsidRDefault="00597785"/>
    <w:sectPr w:rsidR="0059778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8C18" w14:textId="77777777" w:rsidR="00FD7BE8" w:rsidRDefault="00FD7BE8" w:rsidP="007209DD">
      <w:r>
        <w:separator/>
      </w:r>
    </w:p>
  </w:endnote>
  <w:endnote w:type="continuationSeparator" w:id="0">
    <w:p w14:paraId="2B69E01D" w14:textId="77777777" w:rsidR="00FD7BE8" w:rsidRDefault="00FD7BE8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g Light">
    <w:altName w:val="Stag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g Semibold">
    <w:altName w:val="Stag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ACD4" w14:textId="77777777" w:rsidR="00FD7BE8" w:rsidRDefault="00FD7BE8" w:rsidP="007209DD">
      <w:r>
        <w:separator/>
      </w:r>
    </w:p>
  </w:footnote>
  <w:footnote w:type="continuationSeparator" w:id="0">
    <w:p w14:paraId="4E1B9E06" w14:textId="77777777" w:rsidR="00FD7BE8" w:rsidRDefault="00FD7BE8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2AA5" w14:textId="00483A7E" w:rsidR="007209DD" w:rsidRDefault="007209DD">
    <w:pPr>
      <w:pStyle w:val="Header"/>
    </w:pPr>
    <w:r w:rsidRPr="007209DD">
      <w:rPr>
        <w:noProof/>
      </w:rPr>
      <w:drawing>
        <wp:anchor distT="0" distB="0" distL="114300" distR="114300" simplePos="0" relativeHeight="251658240" behindDoc="0" locked="0" layoutInCell="1" allowOverlap="1" wp14:anchorId="6DF8A36D" wp14:editId="28894B70">
          <wp:simplePos x="0" y="0"/>
          <wp:positionH relativeFrom="page">
            <wp:align>left</wp:align>
          </wp:positionH>
          <wp:positionV relativeFrom="paragraph">
            <wp:posOffset>-342339</wp:posOffset>
          </wp:positionV>
          <wp:extent cx="2516505" cy="602615"/>
          <wp:effectExtent l="0" t="0" r="0" b="6985"/>
          <wp:wrapSquare wrapText="bothSides"/>
          <wp:docPr id="98814504" name="Picture 3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5212B54-3825-4EE0-BC00-0087B1EE5C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A5212B54-3825-4EE0-BC00-0087B1EE5C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425" cy="60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0E81"/>
    <w:multiLevelType w:val="hybridMultilevel"/>
    <w:tmpl w:val="C59C898E"/>
    <w:lvl w:ilvl="0" w:tplc="780CD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3E83"/>
    <w:multiLevelType w:val="hybridMultilevel"/>
    <w:tmpl w:val="AE929524"/>
    <w:lvl w:ilvl="0" w:tplc="AE3828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6046"/>
    <w:multiLevelType w:val="hybridMultilevel"/>
    <w:tmpl w:val="F7225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3025">
    <w:abstractNumId w:val="2"/>
  </w:num>
  <w:num w:numId="2" w16cid:durableId="1945964851">
    <w:abstractNumId w:val="1"/>
  </w:num>
  <w:num w:numId="3" w16cid:durableId="35974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MDQ0tTQ0NjI0NDBS0lEKTi0uzszPAykwrAUARJErqiwAAAA="/>
  </w:docVars>
  <w:rsids>
    <w:rsidRoot w:val="003131C6"/>
    <w:rsid w:val="00022A6F"/>
    <w:rsid w:val="0005011C"/>
    <w:rsid w:val="00086668"/>
    <w:rsid w:val="000B404C"/>
    <w:rsid w:val="00121EF8"/>
    <w:rsid w:val="00141A79"/>
    <w:rsid w:val="00162DB5"/>
    <w:rsid w:val="001B3315"/>
    <w:rsid w:val="00204BD0"/>
    <w:rsid w:val="002146F2"/>
    <w:rsid w:val="002172B8"/>
    <w:rsid w:val="00237E99"/>
    <w:rsid w:val="00261C0C"/>
    <w:rsid w:val="002B0154"/>
    <w:rsid w:val="002C3045"/>
    <w:rsid w:val="0030547C"/>
    <w:rsid w:val="0031086C"/>
    <w:rsid w:val="003131C6"/>
    <w:rsid w:val="0033183E"/>
    <w:rsid w:val="00335800"/>
    <w:rsid w:val="00335A15"/>
    <w:rsid w:val="00393F9E"/>
    <w:rsid w:val="003C4FD9"/>
    <w:rsid w:val="003F055F"/>
    <w:rsid w:val="00411E7C"/>
    <w:rsid w:val="00435E2C"/>
    <w:rsid w:val="004E0775"/>
    <w:rsid w:val="004E3E1A"/>
    <w:rsid w:val="004E7589"/>
    <w:rsid w:val="00507A11"/>
    <w:rsid w:val="00533322"/>
    <w:rsid w:val="005916DB"/>
    <w:rsid w:val="00597785"/>
    <w:rsid w:val="005F0A64"/>
    <w:rsid w:val="0063530F"/>
    <w:rsid w:val="0065314C"/>
    <w:rsid w:val="00656154"/>
    <w:rsid w:val="0067687F"/>
    <w:rsid w:val="00694F99"/>
    <w:rsid w:val="006F2B82"/>
    <w:rsid w:val="006F54D0"/>
    <w:rsid w:val="00700B21"/>
    <w:rsid w:val="00707F65"/>
    <w:rsid w:val="007209DD"/>
    <w:rsid w:val="007360A0"/>
    <w:rsid w:val="007374A6"/>
    <w:rsid w:val="00771736"/>
    <w:rsid w:val="007C794D"/>
    <w:rsid w:val="0085060E"/>
    <w:rsid w:val="00856D2E"/>
    <w:rsid w:val="0087045F"/>
    <w:rsid w:val="008E2676"/>
    <w:rsid w:val="009C602B"/>
    <w:rsid w:val="009F2C32"/>
    <w:rsid w:val="00A25CEE"/>
    <w:rsid w:val="00A3436B"/>
    <w:rsid w:val="00A81334"/>
    <w:rsid w:val="00AA39CB"/>
    <w:rsid w:val="00AA6147"/>
    <w:rsid w:val="00AB40F9"/>
    <w:rsid w:val="00AB45FF"/>
    <w:rsid w:val="00AB5BB9"/>
    <w:rsid w:val="00AE7B1E"/>
    <w:rsid w:val="00AF1EFB"/>
    <w:rsid w:val="00AF4E44"/>
    <w:rsid w:val="00B042A8"/>
    <w:rsid w:val="00B14C7C"/>
    <w:rsid w:val="00B202AE"/>
    <w:rsid w:val="00B70BB4"/>
    <w:rsid w:val="00C46862"/>
    <w:rsid w:val="00C74915"/>
    <w:rsid w:val="00C91B01"/>
    <w:rsid w:val="00C921FB"/>
    <w:rsid w:val="00CB0905"/>
    <w:rsid w:val="00CC094A"/>
    <w:rsid w:val="00CF79B1"/>
    <w:rsid w:val="00D036DE"/>
    <w:rsid w:val="00D038B9"/>
    <w:rsid w:val="00D2225C"/>
    <w:rsid w:val="00D31DCD"/>
    <w:rsid w:val="00D5594B"/>
    <w:rsid w:val="00D84C7F"/>
    <w:rsid w:val="00DA64B0"/>
    <w:rsid w:val="00DB09E2"/>
    <w:rsid w:val="00DB0F80"/>
    <w:rsid w:val="00DF19AD"/>
    <w:rsid w:val="00E03578"/>
    <w:rsid w:val="00E212F1"/>
    <w:rsid w:val="00E27AE7"/>
    <w:rsid w:val="00E30861"/>
    <w:rsid w:val="00E515AB"/>
    <w:rsid w:val="00E53492"/>
    <w:rsid w:val="00EC572F"/>
    <w:rsid w:val="00EC7028"/>
    <w:rsid w:val="00EC7E95"/>
    <w:rsid w:val="00F046BF"/>
    <w:rsid w:val="00F1436F"/>
    <w:rsid w:val="00F24216"/>
    <w:rsid w:val="00F37FA4"/>
    <w:rsid w:val="00F43466"/>
    <w:rsid w:val="00F64E3A"/>
    <w:rsid w:val="00FC6B0B"/>
    <w:rsid w:val="00FD7BE8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DEE5F"/>
  <w15:chartTrackingRefBased/>
  <w15:docId w15:val="{A385ABCD-6D9D-4382-A79C-FA5D025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131C6"/>
    <w:pPr>
      <w:jc w:val="both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3131C6"/>
    <w:rPr>
      <w:rFonts w:ascii="Arial" w:eastAsia="Times New Roman" w:hAnsi="Arial" w:cs="Arial"/>
      <w:sz w:val="23"/>
      <w:szCs w:val="23"/>
      <w:lang w:eastAsia="en-GB"/>
    </w:rPr>
  </w:style>
  <w:style w:type="paragraph" w:customStyle="1" w:styleId="Pa7">
    <w:name w:val="Pa7"/>
    <w:basedOn w:val="Normal"/>
    <w:next w:val="Normal"/>
    <w:uiPriority w:val="99"/>
    <w:rsid w:val="003131C6"/>
    <w:pPr>
      <w:autoSpaceDE w:val="0"/>
      <w:autoSpaceDN w:val="0"/>
      <w:adjustRightInd w:val="0"/>
      <w:spacing w:line="221" w:lineRule="atLeast"/>
    </w:pPr>
    <w:rPr>
      <w:rFonts w:ascii="Stag Light" w:hAnsi="Stag Light"/>
    </w:rPr>
  </w:style>
  <w:style w:type="paragraph" w:customStyle="1" w:styleId="Pa0">
    <w:name w:val="Pa0"/>
    <w:basedOn w:val="Normal"/>
    <w:next w:val="Normal"/>
    <w:uiPriority w:val="99"/>
    <w:rsid w:val="003131C6"/>
    <w:pPr>
      <w:autoSpaceDE w:val="0"/>
      <w:autoSpaceDN w:val="0"/>
      <w:adjustRightInd w:val="0"/>
      <w:spacing w:line="241" w:lineRule="atLeast"/>
    </w:pPr>
    <w:rPr>
      <w:rFonts w:ascii="Stag Semibold" w:hAnsi="Stag Semibold"/>
    </w:rPr>
  </w:style>
  <w:style w:type="paragraph" w:styleId="ListParagraph">
    <w:name w:val="List Paragraph"/>
    <w:basedOn w:val="Normal"/>
    <w:uiPriority w:val="34"/>
    <w:qFormat/>
    <w:rsid w:val="003131C6"/>
    <w:pPr>
      <w:ind w:left="720"/>
      <w:contextualSpacing/>
    </w:pPr>
  </w:style>
  <w:style w:type="paragraph" w:customStyle="1" w:styleId="xmsonormal">
    <w:name w:val="x_msonormal"/>
    <w:basedOn w:val="Normal"/>
    <w:rsid w:val="00597785"/>
    <w:pPr>
      <w:spacing w:before="100" w:beforeAutospacing="1" w:after="100" w:afterAutospacing="1"/>
    </w:pPr>
  </w:style>
  <w:style w:type="character" w:customStyle="1" w:styleId="markj9tr40r2h">
    <w:name w:val="markj9tr40r2h"/>
    <w:basedOn w:val="DefaultParagraphFont"/>
    <w:rsid w:val="00597785"/>
  </w:style>
  <w:style w:type="character" w:customStyle="1" w:styleId="gmaildefault">
    <w:name w:val="gmail_default"/>
    <w:basedOn w:val="DefaultParagraphFont"/>
    <w:rsid w:val="009C602B"/>
  </w:style>
  <w:style w:type="paragraph" w:styleId="Header">
    <w:name w:val="header"/>
    <w:basedOn w:val="Normal"/>
    <w:link w:val="HeaderChar"/>
    <w:uiPriority w:val="99"/>
    <w:unhideWhenUsed/>
    <w:rsid w:val="00720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0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D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26f7d-087a-49b4-9718-bfb85cdd98db" xsi:nil="true"/>
    <lcf76f155ced4ddcb4097134ff3c332f xmlns="d9240c79-43c5-442b-ba71-01da65aacc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20" ma:contentTypeDescription="Create a new document." ma:contentTypeScope="" ma:versionID="80028734b64990633bb61c4a6cb78845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55d1bbcad4051403d4308e8a059eacc3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bd3c6d9-dd8e-4917-88e5-2c8146e620ff}" ma:internalName="TaxCatchAll" ma:showField="CatchAllData" ma:web="6cc26f7d-087a-49b4-9718-bfb85cdd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3a0205-6194-40e2-9b62-dd265ee46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DBB9C-04C8-4BB2-A566-C6B8A4CDD4E5}">
  <ds:schemaRefs>
    <ds:schemaRef ds:uri="http://schemas.microsoft.com/office/2006/metadata/properties"/>
    <ds:schemaRef ds:uri="http://schemas.microsoft.com/office/infopath/2007/PartnerControls"/>
    <ds:schemaRef ds:uri="6cc26f7d-087a-49b4-9718-bfb85cdd98db"/>
    <ds:schemaRef ds:uri="d9240c79-43c5-442b-ba71-01da65aacc8c"/>
  </ds:schemaRefs>
</ds:datastoreItem>
</file>

<file path=customXml/itemProps2.xml><?xml version="1.0" encoding="utf-8"?>
<ds:datastoreItem xmlns:ds="http://schemas.openxmlformats.org/officeDocument/2006/customXml" ds:itemID="{5AE3360C-C189-44BB-B14A-1C70D8DE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EE19C-9395-4947-ACA3-26661D97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d9240c79-43c5-442b-ba71-01da65aa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Debra Wolman</cp:lastModifiedBy>
  <cp:revision>6</cp:revision>
  <dcterms:created xsi:type="dcterms:W3CDTF">2024-07-13T10:13:00Z</dcterms:created>
  <dcterms:modified xsi:type="dcterms:W3CDTF">2024-07-13T10:19:00Z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0x010100B3E52C2301CDB5489EC2FDE0A43BD929</vt:lpwstr>
  </property>
  <property fmtid="{D5CDD505-2E9C-101B-9397-08002B2CF9AE}" pid="3" name="MediaServiceImageTags">
    <vt:lpwstr/>
  </property>
</Properties>
</file>